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43" w:rsidRDefault="00ED170E">
      <w:r w:rsidRPr="00CD7869">
        <w:rPr>
          <w:rFonts w:ascii="Tahoma" w:hAnsi="Tahoma" w:cs="Tahoma"/>
          <w:noProof/>
          <w:sz w:val="28"/>
          <w:szCs w:val="28"/>
          <w:lang w:eastAsia="pl-PL"/>
        </w:rPr>
        <w:drawing>
          <wp:inline distT="0" distB="0" distL="0" distR="0">
            <wp:extent cx="5695950" cy="542290"/>
            <wp:effectExtent l="0" t="0" r="0" b="0"/>
            <wp:docPr id="2" name="Obraz 2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40" cy="5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0E" w:rsidRDefault="00ED170E"/>
    <w:p w:rsidR="00ED170E" w:rsidRDefault="00ED170E"/>
    <w:p w:rsidR="003B465E" w:rsidRDefault="00BB5F88" w:rsidP="003B465E">
      <w:pPr>
        <w:jc w:val="center"/>
        <w:rPr>
          <w:b/>
          <w:bCs/>
          <w:sz w:val="18"/>
          <w:szCs w:val="18"/>
        </w:rPr>
      </w:pPr>
      <w:r>
        <w:t xml:space="preserve">Aneks do </w:t>
      </w:r>
      <w:r w:rsidR="003B465E">
        <w:t xml:space="preserve"> Regulamin</w:t>
      </w:r>
      <w:r>
        <w:t>u</w:t>
      </w:r>
      <w:r w:rsidR="003B465E">
        <w:t xml:space="preserve"> rekrutacji i uczestnictwa w projekcie:</w:t>
      </w:r>
      <w:r w:rsidR="003B465E">
        <w:rPr>
          <w:rFonts w:ascii="Times New Roman" w:hAnsi="Times New Roman"/>
          <w:b/>
          <w:sz w:val="32"/>
          <w:szCs w:val="32"/>
        </w:rPr>
        <w:t xml:space="preserve"> </w:t>
      </w:r>
      <w:r w:rsidR="003B465E" w:rsidRPr="008A1B0D">
        <w:rPr>
          <w:rFonts w:ascii="Times New Roman" w:hAnsi="Times New Roman"/>
          <w:color w:val="000000"/>
          <w:sz w:val="28"/>
          <w:szCs w:val="28"/>
        </w:rPr>
        <w:t>Rozwój potencjału kompetencyjnego uczniów TZN</w:t>
      </w:r>
      <w:r w:rsidR="003B465E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3B465E" w:rsidRDefault="003B465E" w:rsidP="003B465E">
      <w:pPr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 xml:space="preserve">Nr umowy: </w:t>
      </w:r>
      <w:r w:rsidRPr="00434180">
        <w:rPr>
          <w:rFonts w:ascii="Times New Roman" w:hAnsi="Times New Roman"/>
          <w:color w:val="000000"/>
          <w:sz w:val="18"/>
          <w:szCs w:val="18"/>
        </w:rPr>
        <w:t>WND-RPSL.11.02.03-24-02H9/18</w:t>
      </w:r>
    </w:p>
    <w:p w:rsidR="00BB5F88" w:rsidRDefault="00BB5F88" w:rsidP="003B465E">
      <w:pPr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BB5F88" w:rsidRDefault="00BB5F88" w:rsidP="00BB5F88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W dniu 24 czerwca 2019 roku komisja rekrutacyjna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postanowiła,że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od 1 sierpnia 2019 wprowadzony zostaje aneks do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regulamiu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rekrutacji w/w projektu. Od dnia 1 sierpnia 2019 roku paragraf 5 ma brzmienie: </w:t>
      </w:r>
    </w:p>
    <w:p w:rsidR="00A41358" w:rsidRPr="00A41358" w:rsidRDefault="003B465E" w:rsidP="00BB5F88">
      <w:pPr>
        <w:ind w:left="360"/>
        <w:jc w:val="center"/>
        <w:rPr>
          <w:b/>
        </w:rPr>
      </w:pPr>
      <w:r w:rsidRPr="00A41358">
        <w:rPr>
          <w:b/>
        </w:rPr>
        <w:t>§ 5 Proces rekrutacji</w:t>
      </w:r>
      <w:bookmarkStart w:id="0" w:name="_GoBack"/>
      <w:bookmarkEnd w:id="0"/>
    </w:p>
    <w:p w:rsidR="00A41358" w:rsidRDefault="003B465E" w:rsidP="00BB5F88">
      <w:pPr>
        <w:ind w:left="360"/>
      </w:pPr>
      <w:r>
        <w:t xml:space="preserve">1. Rekrutacja prowadzona jest w sposób bezstronny, z poszanowaniem zasady równości płci. </w:t>
      </w:r>
    </w:p>
    <w:p w:rsidR="006E14D7" w:rsidRDefault="003B465E" w:rsidP="00BB5F88">
      <w:pPr>
        <w:ind w:left="360"/>
      </w:pPr>
      <w:r>
        <w:t>2. Rekrutacja do Projektu ma charakter ci</w:t>
      </w:r>
      <w:r w:rsidR="006E14D7">
        <w:t>ągły i przeprowadzana będzie w t</w:t>
      </w:r>
      <w:r w:rsidR="0097795C">
        <w:t xml:space="preserve">rzech turach w styczniu 2019, </w:t>
      </w:r>
      <w:proofErr w:type="spellStart"/>
      <w:r w:rsidR="0097795C">
        <w:t>wrzesniu</w:t>
      </w:r>
      <w:proofErr w:type="spellEnd"/>
      <w:r w:rsidR="00FF4876">
        <w:t xml:space="preserve"> 20</w:t>
      </w:r>
      <w:r w:rsidR="0097795C">
        <w:t xml:space="preserve">19 i opcjonalnie we </w:t>
      </w:r>
      <w:r w:rsidR="006E14D7">
        <w:t xml:space="preserve"> wrześniu 2020</w:t>
      </w:r>
    </w:p>
    <w:p w:rsidR="00FE6D7E" w:rsidRDefault="00FE6D7E" w:rsidP="00BB5F88">
      <w:pPr>
        <w:ind w:left="360"/>
      </w:pPr>
      <w:r>
        <w:t xml:space="preserve">3. </w:t>
      </w:r>
      <w:r w:rsidR="006E14D7">
        <w:t>W I t</w:t>
      </w:r>
      <w:r w:rsidR="00D81144">
        <w:t xml:space="preserve">urze zostanie zrekrutowanych </w:t>
      </w:r>
      <w:r w:rsidR="0097795C">
        <w:t>nie mniej niż 180 i nie więcej niż 200</w:t>
      </w:r>
      <w:r w:rsidR="006E14D7">
        <w:t>uczestników</w:t>
      </w:r>
    </w:p>
    <w:p w:rsidR="00FE6D7E" w:rsidRDefault="006E14D7" w:rsidP="00BB5F88">
      <w:pPr>
        <w:ind w:left="360"/>
      </w:pPr>
      <w:r>
        <w:t>W I</w:t>
      </w:r>
      <w:r w:rsidR="007F14A5">
        <w:t>I</w:t>
      </w:r>
      <w:r>
        <w:t xml:space="preserve"> t</w:t>
      </w:r>
      <w:r w:rsidR="00D81144">
        <w:t xml:space="preserve">urze zostanie zrekrutowanych </w:t>
      </w:r>
      <w:r w:rsidR="0097795C">
        <w:t xml:space="preserve">nie mniej niż 180 i nie więcej niż 220 </w:t>
      </w:r>
      <w:r>
        <w:t>uczestników</w:t>
      </w:r>
    </w:p>
    <w:p w:rsidR="007F14A5" w:rsidRDefault="007F14A5" w:rsidP="00BB5F88">
      <w:pPr>
        <w:ind w:left="360"/>
      </w:pPr>
      <w:r>
        <w:t xml:space="preserve">W III </w:t>
      </w:r>
      <w:r w:rsidR="0097795C">
        <w:t>turze zostanie zrekrutowanych tylu uczestników aby ich sumaryczna liczba wynosiła 420</w:t>
      </w:r>
    </w:p>
    <w:p w:rsidR="00FE6D7E" w:rsidRDefault="00FE6D7E" w:rsidP="00A41358">
      <w:pPr>
        <w:ind w:left="360"/>
      </w:pPr>
    </w:p>
    <w:sectPr w:rsidR="00FE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02303"/>
    <w:multiLevelType w:val="hybridMultilevel"/>
    <w:tmpl w:val="FBE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0E"/>
    <w:rsid w:val="001379AD"/>
    <w:rsid w:val="003B465E"/>
    <w:rsid w:val="00461A43"/>
    <w:rsid w:val="006771EC"/>
    <w:rsid w:val="006E14D7"/>
    <w:rsid w:val="00757E9F"/>
    <w:rsid w:val="007F14A5"/>
    <w:rsid w:val="0097795C"/>
    <w:rsid w:val="00A41358"/>
    <w:rsid w:val="00A67846"/>
    <w:rsid w:val="00BB5F88"/>
    <w:rsid w:val="00D81144"/>
    <w:rsid w:val="00DF2AB5"/>
    <w:rsid w:val="00ED170E"/>
    <w:rsid w:val="00F57551"/>
    <w:rsid w:val="00FE6D7E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Fundacja</cp:lastModifiedBy>
  <cp:revision>2</cp:revision>
  <dcterms:created xsi:type="dcterms:W3CDTF">2019-12-28T10:17:00Z</dcterms:created>
  <dcterms:modified xsi:type="dcterms:W3CDTF">2019-12-28T10:17:00Z</dcterms:modified>
</cp:coreProperties>
</file>